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72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image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24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Beginners</w:t>
      </w:r>
    </w:p>
    <w:p>
      <w:pPr>
        <w:spacing w:after="60" w:before="60"/>
      </w:pPr>
      <w:r>
        <w:rPr>
          <w:rFonts w:ascii="Arial" w:cs="Arial" w:eastAsia="Arial" w:hAnsi="Arial"/>
          <w:sz w:val="24"/>
          <w:szCs w:val="24"/>
        </w:rPr>
        <w:t xml:space="preserve">2026 Trial Examination — Set 2</w:t>
      </w:r>
    </w:p>
    <w:p>
      <w:pPr>
        <w:spacing w:after="180" w:before="0"/>
        <w:jc w:val="center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HQ Society</w:t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Section II and Section III</w:t>
      </w:r>
    </w:p>
    <w:p>
      <w:pPr>
        <w:spacing w:after="720" w:before="0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Answer Booklet</w:t>
      </w:r>
    </w:p>
    <w:p>
      <w:pPr>
        <w:pBdr>
          <w:top w:val="single" w:color="000000" w:sz="8" w:space="1"/>
        </w:pBdr>
        <w:spacing w:after="0" w:before="0"/>
      </w:pPr>
    </w:p>
    <w:p>
      <w:pPr>
        <w:spacing w:after="0" w:before="180"/>
      </w:pPr>
    </w:p>
    <w:tbl>
      <w:tblPr>
        <w:tblW w:type="dxa" w:w="9026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</w:tblGrid>
      <w:tr>
        <w:tc>
          <w:tcPr>
            <w:tcW w:type="dxa" w:w="18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Instructions</w:t>
            </w:r>
          </w:p>
        </w:tc>
        <w:tc>
          <w:tcPr>
            <w:tcW w:type="dxa" w:w="7226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Follow the instructions inside this booklet as to where you should write your answers</w:t>
            </w:r>
          </w:p>
        </w:tc>
      </w:tr>
    </w:tbl>
    <w:p>
      <w:pPr>
        <w:spacing w:after="0" w:before="180"/>
      </w:pPr>
    </w:p>
    <w:p>
      <w:pPr>
        <w:pBdr>
          <w:bottom w:val="single" w:color="000000" w:sz="8" w:space="1"/>
        </w:pBdr>
        <w:spacing w:after="0" w:before="0"/>
      </w:pPr>
    </w:p>
    <w:p>
      <w:pPr>
        <w:spacing w:after="0" w:before="480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Please turn over</w:t>
      </w:r>
    </w:p>
    <w:p>
      <w:pPr>
        <w:sectPr>
          <w:footerReference w:type="default" r:id="rId7"/>
          <w:pgSz w:w="11906" w:h="16838" w:orient="portrait"/>
          <w:pgMar w:top="1440" w:right="1440" w:bottom="1440" w:left="1440" w:header="708" w:footer="708" w:gutter="0"/>
          <w:pgNumType w:start="9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8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HSC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Chinese Beginners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 — Reading</w:t>
      </w:r>
    </w:p>
    <w:p>
      <w:pPr>
        <w:spacing w:after="0" w:before="60"/>
      </w:pP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30 marks</w:t>
      </w: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Questions 11–16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Allow about 1 hour for this section</w:t>
      </w:r>
    </w:p>
    <w:p>
      <w:pPr>
        <w:spacing w:after="120" w:before="0" w:line="320"/>
      </w:pPr>
      <w:r>
        <w:rPr>
          <w:rFonts w:ascii="Arial" w:cs="Arial" w:eastAsia="Arial" w:hAnsi="Arial"/>
          <w:sz w:val="22"/>
          <w:szCs w:val="22"/>
        </w:rPr>
        <w:t xml:space="preserve">Read the texts and then answer the questions in ENGLISH in the spaces provided. These spaces provide guidance for the expected length of response.</w:t>
      </w:r>
    </w:p>
    <w:p>
      <w:pPr>
        <w:pBdr>
          <w:bottom w:val="single" w:color="000000" w:sz="4" w:space="1"/>
        </w:pBdr>
        <w:spacing w:after="60" w:before="60"/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11 (3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 that follows.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通 知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中国成都七日游！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时间：十二月一日 到 七日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价钱：每个人三千块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可以吃火锅，看大熊猫，去九寨沟。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请在十一月十日以前报名。</w:t>
            </w:r>
          </w:p>
        </w:tc>
      </w:tr>
    </w:tbl>
    <w:p>
      <w:pPr>
        <w:spacing w:after="0" w:before="180"/>
      </w:pPr>
    </w:p>
    <w:p>
      <w:pPr>
        <w:tabs>
          <w:tab w:val="right" w:pos="8926"/>
        </w:tabs>
        <w:spacing w:after="120" w:before="120"/>
      </w:pPr>
      <w:r>
        <w:rPr>
          <w:rFonts w:ascii="Arial" w:cs="Arial" w:eastAsia="Arial" w:hAnsi="Arial"/>
          <w:sz w:val="22"/>
          <w:szCs w:val="22"/>
        </w:rPr>
        <w:t xml:space="preserve">Complete the table using the information from the notice.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0" w:before="80"/>
      </w:pPr>
    </w:p>
    <w:tbl>
      <w:tblPr>
        <w:tblW w:type="dxa" w:w="86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3019"/>
        <w:gridCol w:w="5607"/>
      </w:tblGrid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Tour destination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Chengdu, China</w:t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Tour duration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Cost per person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1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What you can do</w:t>
            </w:r>
          </w:p>
        </w:tc>
        <w:tc>
          <w:tcPr>
            <w:tcW w:type="dxa" w:w="560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200"/>
              <w:bottom w:type="dxa" w:w="160"/>
              <w:right w:type="dxa" w:w="16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</w:tc>
      </w:tr>
    </w:tbl>
    <w:p>
      <w:pPr>
        <w:sectPr>
          <w:footerReference w:type="default" r:id="rId9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12 (3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9026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  <w:gridCol w:w="100"/>
      </w:tblGrid>
      <w:tr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（晓东）</w:t>
            </w: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你今年来学校运动会吗？</w:t>
            </w:r>
          </w:p>
        </w:tc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什么时候？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（小华）</w:t>
            </w: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下个星期六。我跟你一起跑步，好吗？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（晓东）</w:t>
            </w: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我不会跑步。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（小华）</w:t>
            </w:r>
          </w:p>
        </w:tc>
      </w:tr>
      <w:tr>
        <w:tc>
          <w:tcPr>
            <w:tcW w:type="dxa" w:w="400"/>
            <w:tcBorders>
              <w:top w:val="none" w:sz="0"/>
              <w:left w:val="none" w:sz="0"/>
              <w:bottom w:val="none" w:sz="0"/>
              <w:right w:val="none" w:sz="0"/>
            </w:tcBorders>
          </w:tcPr>
          <w:p>
            <w:pPr>
              <w:spacing w:after="0" w:before="0"/>
            </w:pPr>
          </w:p>
        </w:tc>
        <w:tc>
          <w:tcPr>
            <w:tcW w:type="dxa" w:w="74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你不用跑很快。我们一起练习一个星期就可以。我每天早上六点去操场练习，跟我一起来吧。</w:t>
            </w:r>
          </w:p>
        </w:tc>
        <w:tc>
          <w:tcPr>
            <w:tcW w:type="dxa" w:w="12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（晓东）</w:t>
            </w:r>
          </w:p>
        </w:tc>
      </w:tr>
    </w:tbl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What is Xiaodong proposing?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Why does Xiaodong think Xiaohua will be ready to take part?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0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13 (5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阿杰：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明天下午我们篮球队跟绿谷中学比赛。王教练今天给我打电话，让我准备明天的比赛。可是我明天上午有事，请你帮我做三件事。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第一，明天中午十二点到学校门口拿球衣。李老师会在那里等你。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第二，告诉小马明天的比赛两点开始，请他早一点到。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第三，比赛以后，请把球放回体育馆。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谢谢你！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志强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星期五下午</w:t>
            </w:r>
          </w:p>
        </w:tc>
      </w:tr>
    </w:tbl>
    <w:p>
      <w:pPr>
        <w:tabs>
          <w:tab w:val="left" w:pos="1200"/>
        </w:tabs>
        <w:spacing w:after="0" w:before="80"/>
      </w:pPr>
      <w:r>
        <w:rPr>
          <w:rFonts w:ascii="Arial" w:cs="Arial" w:eastAsia="Arial" w:hAnsi="Arial"/>
          <w:sz w:val="20"/>
          <w:szCs w:val="20"/>
        </w:rPr>
        <w:t xml:space="preserve">*  </w:t>
      </w:r>
      <w:r>
        <w:rPr>
          <w:rFonts w:ascii="楷体" w:cs="楷体" w:eastAsia="楷体" w:hAnsi="楷体"/>
          <w:sz w:val="22"/>
          <w:szCs w:val="22"/>
        </w:rPr>
        <w:t xml:space="preserve">教练</w:t>
      </w:r>
      <w:r>
        <w:rPr>
          <w:rFonts w:ascii="Arial" w:cs="Arial" w:eastAsia="Arial" w:hAnsi="Arial"/>
        </w:rPr>
        <w:t xml:space="preserve">	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coach</w:t>
      </w:r>
    </w:p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What is happening tomorrow afternoon, and who has asked for help?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Outline what Ajie needs to do to help.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1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14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亲爱的同学们：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大家好。我是悉尼图书馆的小李。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我们的图书馆有很多中国书。每个星期六上午，几个小孩跟爸爸妈妈来图书馆。他们想学中文。我们要找会中文的学生来帮忙。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工作时间：每个星期六上午十点到十二点。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工作地点：悉尼图书馆。</w:t>
            </w: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钱：没有钱，但是有免费的咖啡和小吃。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我们想找：会说中文和英文的学生，喜欢小孩子。如果你做事认真，还可以帮小孩子选书。这个工作只有两个月。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请在三月一日以前给我发邮件。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小李</w:t>
            </w:r>
          </w:p>
        </w:tc>
      </w:tr>
    </w:tbl>
    <w:p>
      <w:pPr>
        <w:spacing w:after="0" w:before="12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Who has Xiao Li written this email to?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What kind of student is the library looking for? Support your answer with reference to the text.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2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15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>Read the text and then answer the questions that follow.</w:t>
      </w:r>
    </w:p>
    <w:tbl>
      <w:tblPr>
        <w:tblW w:type="dxa" w:w="9026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  <w:tblLayout w:type="fixed"/>
      </w:tblPr>
      <w:tblGrid>
        <w:gridCol w:w="1400"/>
        <w:gridCol w:w="7626"/>
      </w:tblGrid>
      <w:tr>
        <w:tc>
          <w:tcPr>
            <w:tcW w:type="dxa" w:w="9026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[  ←    →    ↻    ⌂  ]    www.daxue-luntan.cn/zhuanye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小南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我今年十二年级，明年要上大学。可是我不知道学什么。你们能帮我吗？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大东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我去年上大学。如果你喜欢中文，可以学中文。学了中文，工作机会很多。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嘉欣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我不一样，我学了医学。学医学要七年，但是医生帮助很多人，钱也不少。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中明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学医学太长了。可以学商科。学商科只要三年，毕业以后工作机会多。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single" w:color="808080" w:sz="2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嘉欣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single" w:color="808080" w:sz="2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是的，学医学时间长。可是你不喜欢的工作，做四十年也没意思。</w:t>
            </w:r>
          </w:p>
        </w:tc>
      </w:tr>
      <w:tr>
        <w:tc>
          <w:tcPr>
            <w:tcW w:type="dxa" w:w="1400"/>
            <w:tcBorders>
              <w:top w:val="none" w:sz="0"/>
              <w:left w:val="none" w:sz="0"/>
              <w:bottom w:val="none" w:sz="0"/>
              <w:right w:val="none" w:sz="0"/>
            </w:tcBorders>
            <w:shd w:fill="D9D9D9" w:color="auto" w:val="clear"/>
            <w:tcMar>
              <w:top w:type="dxa" w:w="120"/>
              <w:left w:type="dxa" w:w="180"/>
              <w:bottom w:type="dxa" w:w="120"/>
              <w:right w:type="dxa" w:w="120"/>
            </w:tcMar>
            <w:vAlign w:val="top"/>
          </w:tcPr>
          <w:tbl>
            <w:tblPr>
              <w:tblW w:type="dxa" w:w="1100"/>
              <w:tblBorders>
                <w:top w:val="single" w:color="000000" w:sz="4"/>
                <w:left w:val="single" w:color="000000" w:sz="4"/>
                <w:bottom w:val="single" w:color="000000" w:sz="4"/>
                <w:right w:val="single" w:color="000000" w:sz="4"/>
                <w:insideH w:val="none" w:sz="0"/>
                <w:insideV w:val="none" w:sz="0"/>
              </w:tblBorders>
              <w:tblLayout w:type="fixed"/>
            </w:tblPr>
            <w:tblGrid>
              <w:gridCol w:w="1100"/>
            </w:tblGrid>
            <w:tr>
              <w:tc>
                <w:tcPr>
                  <w:tcW w:type="dxa" w:w="1100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tcMar>
                    <w:top w:type="dxa" w:w="40"/>
                    <w:left w:type="dxa" w:w="60"/>
                    <w:bottom w:type="dxa" w:w="40"/>
                    <w:right w:type="dxa" w:w="60"/>
                  </w:tcMar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楷体" w:cs="楷体" w:eastAsia="楷体" w:hAnsi="楷体"/>
                      <w:b/>
                      <w:bCs/>
                      <w:sz w:val="24"/>
                      <w:szCs w:val="24"/>
                    </w:rPr>
                    <w:t xml:space="preserve">小南</w:t>
                  </w:r>
                </w:p>
              </w:tc>
            </w:tr>
          </w:tbl>
          <w:p/>
        </w:tc>
        <w:tc>
          <w:tcPr>
            <w:tcW w:type="dxa" w:w="7626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120"/>
              <w:left w:type="dxa" w:w="180"/>
              <w:bottom w:type="dxa" w:w="120"/>
              <w:right w:type="dxa" w:w="240"/>
            </w:tcMar>
          </w:tcPr>
          <w:p>
            <w:pPr>
              <w:spacing w:after="0" w:before="0" w:line="32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谢谢大家。我喜欢中文，也想找一个能帮助人的工作。让我想想。</w:t>
            </w:r>
          </w:p>
        </w:tc>
      </w:tr>
    </w:tbl>
    <w:p>
      <w:pPr>
        <w:spacing w:after="0" w:before="180"/>
      </w:pP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Why does Xiaonan start a post on this forum?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Compare the views of the three commenters.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4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3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(7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7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Read the texts and then answer the questions that follow.</w:t>
      </w:r>
    </w:p>
    <w:p>
      <w:pPr>
        <w:spacing w:after="8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Email 1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亲爱的美玲：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你好吗？妈妈很想你。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你去中国一个月了。妈妈每天都担心你。你吃饭怎么样？身体好吗？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爸爸说我担心太多了。可是美玲，你以前不会自己做饭，也不会洗衣服。在中国朋友的家里，你要帮忙做饭，要打扫房间。你做得好吗？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下个月你要去考试，你的中文真的可以吗？请你给妈妈打电话，告诉妈妈你的生活。我会很开心。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妈妈</w:t>
            </w:r>
          </w:p>
        </w:tc>
      </w:tr>
    </w:tbl>
    <w:p>
      <w:pPr>
        <w:spacing w:after="8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Email 2</w:t>
      </w:r>
    </w:p>
    <w:tbl>
      <w:tblPr>
        <w:tblW w:type="dxa" w:w="82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82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60"/>
              <w:left w:type="dxa" w:w="360"/>
              <w:bottom w:type="dxa" w:w="160"/>
              <w:right w:type="dxa" w:w="360"/>
            </w:tcMar>
          </w:tcPr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亲爱的妈妈：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谢谢你的邮件。我看了以后想哭。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妈妈，请不要担心。我已经长大了。我朋友的妈妈每天都给我们做饭，可是她也教我做菜。今天我学了做西红柿炒鸡蛋。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我每天去学校学中文，老师很好。中文不容易，但是我每天进步*一点。下个月的考试，我相信我可以。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我的衣服我自己洗，房间自己打扫。我喜欢这里的生活。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我会在周末给你打电话。妈妈，等我回来，我做菜给你吃！</w:t>
            </w:r>
          </w:p>
          <w:p>
            <w:pPr>
              <w:spacing w:after="40" w:before="0"/>
            </w:pPr>
          </w:p>
          <w:p>
            <w:pPr>
              <w:spacing w:after="40" w:before="0" w:line="300"/>
            </w:pPr>
            <w:r>
              <w:rPr>
                <w:rFonts w:ascii="楷体" w:cs="楷体" w:eastAsia="楷体" w:hAnsi="楷体"/>
                <w:sz w:val="24"/>
                <w:szCs w:val="24"/>
              </w:rPr>
              <w:t xml:space="preserve">                                              美玲</w:t>
            </w:r>
          </w:p>
        </w:tc>
      </w:tr>
    </w:tbl>
    <w:p>
      <w:pPr>
        <w:tabs>
          <w:tab w:val="left" w:pos="1200"/>
        </w:tabs>
        <w:spacing w:after="0" w:before="80"/>
      </w:pPr>
      <w:r>
        <w:rPr>
          <w:rFonts w:ascii="Arial" w:cs="Arial" w:eastAsia="Arial" w:hAnsi="Arial"/>
          <w:sz w:val="20"/>
          <w:szCs w:val="20"/>
        </w:rPr>
        <w:t xml:space="preserve">*  </w:t>
      </w:r>
      <w:r>
        <w:rPr>
          <w:rFonts w:ascii="楷体" w:cs="楷体" w:eastAsia="楷体" w:hAnsi="楷体"/>
          <w:sz w:val="22"/>
          <w:szCs w:val="22"/>
        </w:rPr>
        <w:t xml:space="preserve">进步</w:t>
      </w:r>
      <w:r>
        <w:rPr>
          <w:rFonts w:ascii="Arial" w:cs="Arial" w:eastAsia="Arial" w:hAnsi="Arial"/>
        </w:rPr>
        <w:t xml:space="preserve">	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improve</w:t>
      </w:r>
    </w:p>
    <w:p>
      <w:pPr>
        <w:spacing w:after="0" w:before="120"/>
      </w:pP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continues on page 17</w:t>
      </w:r>
    </w:p>
    <w:p>
      <w:pPr>
        <w:sectPr>
          <w:footerReference w:type="default" r:id="rId14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1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16 (continued)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(a)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What are Meiling's mother's main concerns in her email?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2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425"/>
          <w:tab w:val="right" w:pos="8926"/>
        </w:tabs>
        <w:spacing w:after="120" w:before="180" w:line="320"/>
        <w:ind w:left="425" w:hanging="425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(b)</w:t>
      </w:r>
      <w:r>
        <w:t xml:space="preserve">	</w:t>
      </w:r>
      <w:r>
        <w:rPr>
          <w:rFonts w:ascii="Arial" w:cs="Arial" w:eastAsia="Arial" w:hAnsi="Arial"/>
          <w:sz w:val="22"/>
          <w:szCs w:val="22"/>
        </w:rPr>
        <w:t xml:space="preserve">How does Meiling respond to her mother's concerns? Support your answer with reference to the text.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5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  <w:ind w:left="425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Question 16</w:t>
      </w:r>
    </w:p>
    <w:p>
      <w:pPr>
        <w:sectPr>
          <w:footerReference w:type="default" r:id="rId15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III — Writing in Chinese</w:t>
      </w:r>
    </w:p>
    <w:p>
      <w:pPr>
        <w:spacing w:after="0" w:before="60"/>
      </w:pPr>
    </w:p>
    <w:p>
      <w:pPr>
        <w:spacing w:after="3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Allow about 50 minutes for this section</w:t>
      </w:r>
    </w:p>
    <w:p>
      <w:pPr>
        <w:spacing w:after="3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A – 10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Questions 17–18</w:t>
      </w:r>
    </w:p>
    <w:p>
      <w:pPr>
        <w:spacing w:after="60" w:before="0" w:line="320"/>
      </w:pPr>
      <w:r>
        <w:rPr>
          <w:rFonts w:ascii="Arial" w:cs="Arial" w:eastAsia="Arial" w:hAnsi="Arial"/>
          <w:sz w:val="22"/>
          <w:szCs w:val="22"/>
        </w:rPr>
        <w:t xml:space="preserve">Answer the questions in the spaces provided. These spaces provide guidance for the expected length of response.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none" w:sz="0"/>
          <w:bottom w:val="single" w:color="000000" w:sz="4"/>
          <w:right w:val="none" w:sz="0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none" w:sz="0"/>
              <w:bottom w:val="single" w:color="000000" w:sz="4"/>
              <w:right w:val="none" w:sz="0"/>
            </w:tcBorders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Your answers will be assessed on how well you: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communicate relevant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write text appropriate to audience, purpose and context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structure and sequence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demonstrate control of vocabulary and language structures in Chinese</w:t>
            </w:r>
          </w:p>
        </w:tc>
      </w:tr>
    </w:tbl>
    <w:p>
      <w:pPr>
        <w:spacing w:after="0" w:before="120"/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17 (4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4</w:t>
      </w:r>
    </w:p>
    <w:p>
      <w:pPr>
        <w:spacing w:after="180" w:before="0" w:line="320"/>
      </w:pPr>
      <w:r>
        <w:rPr>
          <w:rFonts w:ascii="Arial" w:cs="Arial" w:eastAsia="Arial" w:hAnsi="Arial"/>
          <w:sz w:val="22"/>
          <w:szCs w:val="22"/>
        </w:rPr>
        <w:t xml:space="preserve">Your parents are away this weekend visiting your grandfather. Write a message to your younger sister reminding her of what she needs to do at home. Write approximately 50 characters in CHINESE.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6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tabs>
          <w:tab w:val="right" w:pos="8926"/>
        </w:tabs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18 (6 marks)</w:t>
      </w:r>
      <w:r>
        <w:t xml:space="preserve">	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6</w:t>
      </w:r>
    </w:p>
    <w:p>
      <w:pPr>
        <w:spacing w:after="180" w:before="0" w:line="320"/>
      </w:pPr>
      <w:r>
        <w:rPr>
          <w:rFonts w:ascii="Arial" w:cs="Arial" w:eastAsia="Arial" w:hAnsi="Arial"/>
          <w:sz w:val="22"/>
          <w:szCs w:val="22"/>
        </w:rPr>
        <w:t xml:space="preserve">You started learning a musical instrument this term. Write a diary entry about your first lesson. Write approximately 100 characters in CHINESE.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ectPr>
          <w:footerReference w:type="default" r:id="rId17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12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III (continued)</w:t>
      </w:r>
    </w:p>
    <w:p>
      <w:pPr>
        <w:spacing w:after="3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Part B – 10 marks</w:t>
      </w:r>
    </w:p>
    <w:p>
      <w:pPr>
        <w:spacing w:after="18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Attempt either Question 19 or Question 20</w:t>
      </w:r>
    </w:p>
    <w:p>
      <w:pPr>
        <w:spacing w:after="30" w:before="0" w:line="320"/>
      </w:pPr>
      <w:r>
        <w:rPr>
          <w:rFonts w:ascii="Arial" w:cs="Arial" w:eastAsia="Arial" w:hAnsi="Arial"/>
          <w:sz w:val="22"/>
          <w:szCs w:val="22"/>
        </w:rPr>
        <w:t xml:space="preserve">Answer the question in the space provided. This space provides guidance for the expected length of response.</w:t>
      </w:r>
    </w:p>
    <w:p>
      <w:pPr>
        <w:spacing w:after="120" w:before="0" w:line="320"/>
      </w:pPr>
      <w:r>
        <w:rPr>
          <w:rFonts w:ascii="Arial" w:cs="Arial" w:eastAsia="Arial" w:hAnsi="Arial"/>
          <w:sz w:val="22"/>
          <w:szCs w:val="22"/>
        </w:rPr>
        <w:t xml:space="preserve">Write approximately 150 characters in CHINESE.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none" w:sz="0"/>
          <w:bottom w:val="single" w:color="000000" w:sz="4"/>
          <w:right w:val="none" w:sz="0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none" w:sz="0"/>
              <w:bottom w:val="single" w:color="000000" w:sz="4"/>
              <w:right w:val="none" w:sz="0"/>
            </w:tcBorders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Your answer will be assessed on how well you: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communicate relevant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write text appropriate to audience, purpose and context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structure and sequence ideas and information</w:t>
            </w:r>
          </w:p>
          <w:p>
            <w:pPr>
              <w:spacing w:after="60" w:before="0"/>
              <w:ind w:left="20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•  demonstrate control of a range of vocabulary and language structures in Chinese</w:t>
            </w:r>
          </w:p>
        </w:tc>
      </w:tr>
    </w:tbl>
    <w:p>
      <w:pPr>
        <w:spacing w:after="0" w:before="180"/>
      </w:pPr>
    </w:p>
    <w:p>
      <w:pPr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19 (10 marks)</w:t>
      </w:r>
    </w:p>
    <w:p>
      <w:pPr>
        <w:spacing w:after="120" w:before="0" w:line="320"/>
      </w:pPr>
      <w:r>
        <w:rPr>
          <w:rFonts w:ascii="楷体" w:cs="楷体" w:eastAsia="楷体" w:hAnsi="楷体"/>
          <w:sz w:val="24"/>
          <w:szCs w:val="24"/>
        </w:rPr>
        <w:t xml:space="preserve">你的中国笔友想了解你的家人。给他/她写一封信，介绍你的家人。</w:t>
      </w:r>
    </w:p>
    <w:p>
      <w:pPr>
        <w:spacing w:after="180" w:before="0" w:line="3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Your Chinese pen-pal wants to know about your family. Write a letter introducing your family members.</w:t>
      </w:r>
    </w:p>
    <w:p>
      <w:pPr>
        <w:spacing w:after="180" w:before="18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OR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Question 20 (10 marks)</w:t>
      </w:r>
    </w:p>
    <w:p>
      <w:pPr>
        <w:spacing w:after="120" w:before="0" w:line="320"/>
      </w:pPr>
      <w:r>
        <w:rPr>
          <w:rFonts w:ascii="楷体" w:cs="楷体" w:eastAsia="楷体" w:hAnsi="楷体"/>
          <w:sz w:val="24"/>
          <w:szCs w:val="24"/>
        </w:rPr>
        <w:t xml:space="preserve">你最近去了一个地方旅行。给你的老师写一封信，说说你的旅行。</w:t>
      </w:r>
    </w:p>
    <w:p>
      <w:pPr>
        <w:spacing w:after="120" w:before="0" w:line="3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 recently took a trip somewhere. Write a letter to your teacher about your trip.</w:t>
      </w:r>
    </w:p>
    <w:p>
      <w:pPr>
        <w:sectPr>
          <w:footerReference w:type="default" r:id="rId18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tbl>
      <w:tblPr>
        <w:tblW w:type="dxa" w:w="310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100"/>
        <w:gridCol w:w="100"/>
      </w:tblGrid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80"/>
              <w:left w:type="dxa" w:w="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Question attempted</w:t>
            </w:r>
          </w:p>
        </w:tc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 </w:t>
            </w:r>
          </w:p>
        </w:tc>
      </w:tr>
    </w:tbl>
    <w:p>
      <w:pPr>
        <w:spacing w:after="0" w:before="120"/>
      </w:pP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tabs>
          <w:tab w:val="left" w:pos="8926" w:leader="dot"/>
        </w:tabs>
        <w:spacing w:after="40" w:before="40" w:line="320"/>
      </w:pPr>
      <w:r>
        <w:rPr>
          <w:rFonts w:ascii="Arial" w:cs="Arial" w:eastAsia="Arial" w:hAnsi="Arial"/>
          <w:sz w:val="22"/>
          <w:szCs w:val="22"/>
        </w:rPr>
        <w:t xml:space="preserve">	</w:t>
      </w:r>
    </w:p>
    <w:p>
      <w:pPr>
        <w:spacing w:after="0" w:before="24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paper</w:t>
      </w:r>
    </w:p>
    <w:p>
      <w:pPr>
        <w:sectPr>
          <w:footerReference w:type="default" r:id="rId19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20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p>
      <w:pPr>
        <w:sectPr>
          <w:footerReference w:type="default" r:id="rId21"/>
          <w:pgSz w:w="11906" w:h="16838" w:orient="portrait"/>
          <w:pgMar w:top="1440" w:right="1440" w:bottom="1440" w:left="1440" w:header="708" w:footer="708" w:gutter="0"/>
          <w:docGrid w:linePitch="360"/>
        </w:sectPr>
      </w:pPr>
    </w:p>
    <w:p>
      <w:pPr>
        <w:spacing w:after="0" w:before="4800"/>
        <w:jc w:val="center"/>
      </w:pPr>
      <w:r>
        <w:rPr>
          <w:rFonts w:ascii="Arial" w:cs="Arial" w:eastAsia="Arial" w:hAnsi="Arial"/>
          <w:sz w:val="22"/>
          <w:szCs w:val="22"/>
        </w:rPr>
        <w:t xml:space="preserve">BLANK PAGE</w:t>
      </w:r>
    </w:p>
    <w:sectPr>
      <w:footerReference w:type="default" r:id="rId22"/>
      <w:pgSz w:w="11906" w:h="16838" w:orient="portrait"/>
      <w:pgMar w:top="1440" w:right="1440" w:bottom="1440" w:left="1440" w:header="708" w:footer="708" w:gutter="0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footer" Target="footer8.xml"/><Relationship Id="rId15" Type="http://schemas.openxmlformats.org/officeDocument/2006/relationships/footer" Target="footer9.xml"/><Relationship Id="rId16" Type="http://schemas.openxmlformats.org/officeDocument/2006/relationships/footer" Target="footer10.xml"/><Relationship Id="rId17" Type="http://schemas.openxmlformats.org/officeDocument/2006/relationships/footer" Target="footer11.xml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footer" Target="footer14.xml"/><Relationship Id="rId21" Type="http://schemas.openxmlformats.org/officeDocument/2006/relationships/footer" Target="footer15.xml"/><Relationship Id="rId22" Type="http://schemas.openxmlformats.org/officeDocument/2006/relationships/footer" Target="footer16.xml"/><Relationship Id="rId23" Type="http://schemas.openxmlformats.org/officeDocument/2006/relationships/image" Target="media/934f67ecc57b3b91ab0a4c4dffddb1e4d372dace.png"/><Relationship Id="rId2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2026-06-30T08:04:39.722Z</dcterms:created>
  <dcterms:modified xsi:type="dcterms:W3CDTF">2026-06-30T08:04:39.722Z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